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A80" w:rsidRPr="00514A80" w:rsidRDefault="00514A80" w:rsidP="00514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A80">
        <w:rPr>
          <w:rFonts w:ascii="Times New Roman" w:hAnsi="Times New Roman" w:cs="Times New Roman"/>
          <w:sz w:val="24"/>
          <w:szCs w:val="24"/>
        </w:rPr>
        <w:t>Eagle Mountain City</w:t>
      </w:r>
    </w:p>
    <w:p w:rsidR="00514A80" w:rsidRPr="00514A80" w:rsidRDefault="00514A80" w:rsidP="00514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A80">
        <w:rPr>
          <w:rFonts w:ascii="Times New Roman" w:hAnsi="Times New Roman" w:cs="Times New Roman"/>
          <w:sz w:val="24"/>
          <w:szCs w:val="24"/>
        </w:rPr>
        <w:t>Notice of Public Hearing</w:t>
      </w:r>
    </w:p>
    <w:p w:rsidR="00514A80" w:rsidRPr="00514A80" w:rsidRDefault="00514A80" w:rsidP="00C2369A">
      <w:pPr>
        <w:rPr>
          <w:rFonts w:ascii="Times New Roman" w:hAnsi="Times New Roman" w:cs="Times New Roman"/>
          <w:sz w:val="24"/>
          <w:szCs w:val="24"/>
        </w:rPr>
      </w:pPr>
      <w:r w:rsidRPr="00514A80">
        <w:rPr>
          <w:rFonts w:ascii="Times New Roman" w:hAnsi="Times New Roman" w:cs="Times New Roman"/>
          <w:sz w:val="24"/>
          <w:szCs w:val="24"/>
        </w:rPr>
        <w:t>Notice is hereby given that</w:t>
      </w:r>
      <w:r>
        <w:rPr>
          <w:rFonts w:ascii="Times New Roman" w:hAnsi="Times New Roman" w:cs="Times New Roman"/>
          <w:sz w:val="24"/>
          <w:szCs w:val="24"/>
        </w:rPr>
        <w:t xml:space="preserve"> the Eagle Mountain Planning Commission</w:t>
      </w:r>
      <w:r w:rsidRPr="00514A80">
        <w:rPr>
          <w:rFonts w:ascii="Times New Roman" w:hAnsi="Times New Roman" w:cs="Times New Roman"/>
          <w:sz w:val="24"/>
          <w:szCs w:val="24"/>
        </w:rPr>
        <w:t xml:space="preserve"> will conduct </w:t>
      </w:r>
      <w:r>
        <w:rPr>
          <w:rFonts w:ascii="Times New Roman" w:hAnsi="Times New Roman" w:cs="Times New Roman"/>
          <w:sz w:val="24"/>
          <w:szCs w:val="24"/>
        </w:rPr>
        <w:t>a public hearing on October 8,</w:t>
      </w:r>
      <w:r w:rsidRPr="00514A80">
        <w:rPr>
          <w:rFonts w:ascii="Times New Roman" w:hAnsi="Times New Roman" w:cs="Times New Roman"/>
          <w:sz w:val="24"/>
          <w:szCs w:val="24"/>
        </w:rPr>
        <w:t xml:space="preserve"> 2019 at 6:00 p.m. in the Eagle Mountain City Council Chambers located at 1650 E. Stagecoach Run, Ea</w:t>
      </w:r>
      <w:r>
        <w:rPr>
          <w:rFonts w:ascii="Times New Roman" w:hAnsi="Times New Roman" w:cs="Times New Roman"/>
          <w:sz w:val="24"/>
          <w:szCs w:val="24"/>
        </w:rPr>
        <w:t>gle Mountain, Utah. The hearing is</w:t>
      </w:r>
      <w:r w:rsidRPr="00514A80">
        <w:rPr>
          <w:rFonts w:ascii="Times New Roman" w:hAnsi="Times New Roman" w:cs="Times New Roman"/>
          <w:sz w:val="24"/>
          <w:szCs w:val="24"/>
        </w:rPr>
        <w:t xml:space="preserve"> for:</w:t>
      </w:r>
      <w:bookmarkStart w:id="0" w:name="_GoBack"/>
      <w:bookmarkEnd w:id="0"/>
    </w:p>
    <w:p w:rsidR="00514A80" w:rsidRDefault="00514A80" w:rsidP="00C23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A rezo</w:t>
      </w:r>
      <w:r w:rsidR="005669DB">
        <w:rPr>
          <w:rFonts w:ascii="Times New Roman" w:hAnsi="Times New Roman" w:cs="Times New Roman"/>
          <w:sz w:val="24"/>
          <w:szCs w:val="24"/>
        </w:rPr>
        <w:t>ne of property</w:t>
      </w:r>
      <w:r>
        <w:rPr>
          <w:rFonts w:ascii="Times New Roman" w:hAnsi="Times New Roman" w:cs="Times New Roman"/>
          <w:sz w:val="24"/>
          <w:szCs w:val="24"/>
        </w:rPr>
        <w:t>, along Ranches Parkway and Half Mile Road in the Southwest corner (parcel number 580340440).  The rezone will be from village core to commercial.</w:t>
      </w:r>
    </w:p>
    <w:p w:rsidR="00E0661D" w:rsidRPr="00E0661D" w:rsidRDefault="00E0661D" w:rsidP="00C2369A">
      <w:pPr>
        <w:rPr>
          <w:rFonts w:ascii="Times New Roman" w:hAnsi="Times New Roman" w:cs="Times New Roman"/>
          <w:sz w:val="24"/>
          <w:szCs w:val="24"/>
        </w:rPr>
      </w:pPr>
      <w:r w:rsidRPr="00E0661D"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" w:hAnsi="Times New Roman" w:cs="Times New Roman"/>
          <w:sz w:val="24"/>
          <w:szCs w:val="24"/>
        </w:rPr>
        <w:t xml:space="preserve">A rezone of property parcel number 580470017 </w:t>
      </w:r>
    </w:p>
    <w:p w:rsidR="00514A80" w:rsidRPr="00514A80" w:rsidRDefault="00514A80" w:rsidP="00C2369A">
      <w:pPr>
        <w:rPr>
          <w:rFonts w:ascii="Times New Roman" w:hAnsi="Times New Roman" w:cs="Times New Roman"/>
          <w:sz w:val="24"/>
          <w:szCs w:val="24"/>
        </w:rPr>
      </w:pPr>
      <w:r w:rsidRPr="00514A8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materials for the proposed item</w:t>
      </w:r>
      <w:r w:rsidRPr="00514A80">
        <w:rPr>
          <w:rFonts w:ascii="Times New Roman" w:hAnsi="Times New Roman" w:cs="Times New Roman"/>
          <w:sz w:val="24"/>
          <w:szCs w:val="24"/>
        </w:rPr>
        <w:t xml:space="preserve"> may be reviewed on the City website within three days of the meeting. For more information please contact the Planning Department at (801) 789-6617. </w:t>
      </w:r>
    </w:p>
    <w:p w:rsidR="00887A1F" w:rsidRPr="00514A80" w:rsidRDefault="00887A1F" w:rsidP="00514A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7A1F" w:rsidRPr="00514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938D7"/>
    <w:multiLevelType w:val="hybridMultilevel"/>
    <w:tmpl w:val="913A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A80"/>
    <w:rsid w:val="00514A80"/>
    <w:rsid w:val="005669DB"/>
    <w:rsid w:val="00887A1F"/>
    <w:rsid w:val="00C2369A"/>
    <w:rsid w:val="00E0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2AF7"/>
  <w15:chartTrackingRefBased/>
  <w15:docId w15:val="{06214B95-58EF-4E81-B1DA-C38139DA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Ellis</dc:creator>
  <cp:keywords/>
  <dc:description/>
  <cp:lastModifiedBy>Melanie Lahman</cp:lastModifiedBy>
  <cp:revision>3</cp:revision>
  <cp:lastPrinted>2019-09-27T16:53:00Z</cp:lastPrinted>
  <dcterms:created xsi:type="dcterms:W3CDTF">2019-09-26T18:36:00Z</dcterms:created>
  <dcterms:modified xsi:type="dcterms:W3CDTF">2019-09-27T16:53:00Z</dcterms:modified>
</cp:coreProperties>
</file>